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420" w:type="dxa"/>
        <w:tblLayout w:type="fixed"/>
        <w:tblLook w:val="0000" w:firstRow="0" w:lastRow="0" w:firstColumn="0" w:lastColumn="0" w:noHBand="0" w:noVBand="0"/>
      </w:tblPr>
      <w:tblGrid>
        <w:gridCol w:w="4214"/>
        <w:gridCol w:w="1370"/>
        <w:gridCol w:w="4692"/>
      </w:tblGrid>
      <w:tr w:rsidR="004446FA" w:rsidTr="00FC2EC6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4214" w:type="dxa"/>
          </w:tcPr>
          <w:p w:rsidR="004446FA" w:rsidRDefault="004446FA" w:rsidP="00FC2EC6">
            <w:pPr>
              <w:pStyle w:val="Normal"/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20"/>
              <w:jc w:val="center"/>
              <w:rPr>
                <w:rFonts w:ascii="Times Cyr Bash Normal" w:hAnsi="Times Cyr Bash Normal"/>
                <w:color w:val="000000"/>
                <w:spacing w:val="24"/>
                <w:sz w:val="18"/>
                <w:szCs w:val="18"/>
              </w:rPr>
            </w:pPr>
            <w:r>
              <w:rPr>
                <w:rFonts w:ascii="Times Cyr Bash Normal" w:hAnsi="Times Cyr Bash Normal"/>
                <w:color w:val="000000"/>
                <w:spacing w:val="24"/>
                <w:sz w:val="18"/>
                <w:szCs w:val="18"/>
              </w:rPr>
              <w:t>БАШКОРТОСТАН РЕСПУБЛИКА3Ы</w:t>
            </w:r>
          </w:p>
          <w:p w:rsidR="004446FA" w:rsidRPr="004E11E2" w:rsidRDefault="004446FA" w:rsidP="00FC2EC6">
            <w:pPr>
              <w:pStyle w:val="Normal"/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100"/>
              <w:jc w:val="center"/>
              <w:rPr>
                <w:rFonts w:ascii="Times Cyr Bash Normal" w:hAnsi="Times Cyr Bash Normal"/>
                <w:b/>
                <w:color w:val="000000"/>
                <w:spacing w:val="-10"/>
                <w:sz w:val="28"/>
              </w:rPr>
            </w:pPr>
            <w:r w:rsidRPr="004E11E2">
              <w:rPr>
                <w:rFonts w:ascii="Times Cyr Bash Normal" w:hAnsi="Times Cyr Bash Normal"/>
                <w:b/>
                <w:color w:val="000000"/>
                <w:spacing w:val="-10"/>
                <w:sz w:val="28"/>
                <w:lang w:val="en-US"/>
              </w:rPr>
              <w:t>M</w:t>
            </w:r>
            <w:r w:rsidRPr="004E11E2">
              <w:rPr>
                <w:rFonts w:ascii="Times Cyr Bash Normal" w:hAnsi="Times Cyr Bash Normal"/>
                <w:b/>
                <w:color w:val="000000"/>
                <w:spacing w:val="-10"/>
                <w:sz w:val="40"/>
                <w:szCs w:val="40"/>
              </w:rPr>
              <w:t>2</w:t>
            </w:r>
            <w:r w:rsidRPr="004E11E2">
              <w:rPr>
                <w:rFonts w:ascii="Times Cyr Bash Normal" w:hAnsi="Times Cyr Bash Normal"/>
                <w:b/>
                <w:color w:val="000000"/>
                <w:spacing w:val="-10"/>
                <w:sz w:val="26"/>
              </w:rPr>
              <w:t>;</w:t>
            </w:r>
            <w:r w:rsidRPr="004E11E2">
              <w:rPr>
                <w:rFonts w:ascii="Times Cyr Bash Normal" w:hAnsi="Times Cyr Bash Normal"/>
                <w:b/>
                <w:color w:val="000000"/>
                <w:spacing w:val="-10"/>
                <w:sz w:val="28"/>
              </w:rPr>
              <w:t>АРИФ  МИНИСТРЛЫ</w:t>
            </w:r>
            <w:r w:rsidRPr="004E11E2">
              <w:rPr>
                <w:rFonts w:ascii="Times Cyr Bash Normal" w:hAnsi="Times Cyr Bash Normal"/>
                <w:b/>
                <w:color w:val="000000"/>
                <w:spacing w:val="-10"/>
                <w:sz w:val="28"/>
                <w:lang w:val="en-US"/>
              </w:rPr>
              <w:t>F</w:t>
            </w:r>
            <w:r w:rsidRPr="004E11E2">
              <w:rPr>
                <w:rFonts w:ascii="Times Cyr Bash Normal" w:hAnsi="Times Cyr Bash Normal"/>
                <w:b/>
                <w:color w:val="000000"/>
                <w:spacing w:val="-10"/>
                <w:sz w:val="28"/>
              </w:rPr>
              <w:t>Ы</w:t>
            </w:r>
          </w:p>
          <w:p w:rsidR="004446FA" w:rsidRDefault="004446FA" w:rsidP="00FC2EC6">
            <w:pPr>
              <w:pStyle w:val="Normal"/>
              <w:tabs>
                <w:tab w:val="left" w:pos="0"/>
              </w:tabs>
              <w:jc w:val="center"/>
              <w:rPr>
                <w:sz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501015</wp:posOffset>
                      </wp:positionV>
                      <wp:extent cx="6376670" cy="0"/>
                      <wp:effectExtent l="28575" t="29210" r="33655" b="279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667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9.45pt" to="506.3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UoWA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" strokeweight="4pt">
                      <v:stroke linestyle="thickThin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450077, </w:t>
            </w:r>
            <w:r>
              <w:rPr>
                <w:rFonts w:ascii="Times Cyr Bash Normal" w:hAnsi="Times Cyr Bash Normal"/>
                <w:sz w:val="18"/>
                <w:szCs w:val="18"/>
              </w:rPr>
              <w:t xml:space="preserve">)ф0, </w:t>
            </w:r>
            <w:r>
              <w:rPr>
                <w:sz w:val="18"/>
                <w:szCs w:val="18"/>
              </w:rPr>
              <w:t xml:space="preserve"> Театр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>, 5/2</w:t>
            </w:r>
            <w:proofErr w:type="gramStart"/>
            <w:r>
              <w:rPr>
                <w:sz w:val="18"/>
                <w:szCs w:val="18"/>
              </w:rPr>
              <w:br/>
              <w:t>Т</w:t>
            </w:r>
            <w:proofErr w:type="gramEnd"/>
            <w:r>
              <w:rPr>
                <w:sz w:val="18"/>
                <w:szCs w:val="18"/>
              </w:rPr>
              <w:t>ел./факс 273-39-24 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mail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mcmorb</w:t>
            </w:r>
            <w:proofErr w:type="spellEnd"/>
            <w:r>
              <w:rPr>
                <w:color w:val="000000"/>
                <w:sz w:val="18"/>
                <w:szCs w:val="18"/>
              </w:rPr>
              <w:t>@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ufanet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370" w:type="dxa"/>
          </w:tcPr>
          <w:p w:rsidR="004446FA" w:rsidRDefault="004446FA" w:rsidP="00FC2EC6">
            <w:pPr>
              <w:pStyle w:val="Normal"/>
              <w:tabs>
                <w:tab w:val="left" w:pos="0"/>
              </w:tabs>
              <w:rPr>
                <w:color w:val="000000"/>
              </w:rPr>
            </w:pPr>
            <w:r>
              <w:rPr>
                <w:b/>
                <w:noProof/>
                <w:color w:val="000000"/>
                <w:spacing w:val="24"/>
                <w:sz w:val="18"/>
              </w:rPr>
              <w:drawing>
                <wp:inline distT="0" distB="0" distL="0" distR="0">
                  <wp:extent cx="736600" cy="793750"/>
                  <wp:effectExtent l="0" t="0" r="6350" b="6350"/>
                  <wp:docPr id="1" name="Рисунок 1" descr="bash_g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h_g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2" w:type="dxa"/>
          </w:tcPr>
          <w:p w:rsidR="004446FA" w:rsidRDefault="004446FA" w:rsidP="00FC2EC6">
            <w:pPr>
              <w:pStyle w:val="Normal"/>
              <w:tabs>
                <w:tab w:val="left" w:pos="0"/>
                <w:tab w:val="left" w:pos="3862"/>
                <w:tab w:val="left" w:pos="4253"/>
                <w:tab w:val="left" w:pos="5954"/>
              </w:tabs>
              <w:spacing w:line="360" w:lineRule="auto"/>
              <w:jc w:val="center"/>
              <w:rPr>
                <w:rFonts w:ascii="Times Cyr Bash Normal" w:hAnsi="Times Cyr Bash Normal"/>
                <w:color w:val="000000"/>
                <w:spacing w:val="40"/>
                <w:sz w:val="18"/>
                <w:szCs w:val="18"/>
              </w:rPr>
            </w:pPr>
            <w:r>
              <w:rPr>
                <w:rFonts w:ascii="Times Cyr Bash Normal" w:hAnsi="Times Cyr Bash Normal"/>
                <w:color w:val="000000"/>
                <w:spacing w:val="40"/>
                <w:sz w:val="18"/>
                <w:szCs w:val="18"/>
              </w:rPr>
              <w:t>РЕСПУБЛИКА БАШКОРТОСТАН</w:t>
            </w:r>
          </w:p>
          <w:p w:rsidR="004446FA" w:rsidRDefault="004446FA" w:rsidP="00FC2EC6">
            <w:pPr>
              <w:pStyle w:val="Normal"/>
              <w:tabs>
                <w:tab w:val="left" w:pos="0"/>
                <w:tab w:val="left" w:pos="3862"/>
                <w:tab w:val="left" w:pos="4253"/>
                <w:tab w:val="left" w:pos="5954"/>
              </w:tabs>
              <w:spacing w:after="120"/>
              <w:jc w:val="center"/>
              <w:rPr>
                <w:b/>
                <w:color w:val="000000"/>
                <w:w w:val="85"/>
                <w:sz w:val="28"/>
                <w:szCs w:val="28"/>
              </w:rPr>
            </w:pPr>
            <w:r>
              <w:rPr>
                <w:b/>
                <w:color w:val="000000"/>
                <w:w w:val="85"/>
                <w:sz w:val="28"/>
                <w:szCs w:val="28"/>
              </w:rPr>
              <w:t>МИНИСТЕРСТВО ОБРАЗОВАНИЯ</w:t>
            </w:r>
          </w:p>
          <w:p w:rsidR="004446FA" w:rsidRDefault="004446FA" w:rsidP="00FC2EC6">
            <w:pPr>
              <w:pStyle w:val="Normal"/>
              <w:tabs>
                <w:tab w:val="left" w:pos="0"/>
              </w:tabs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</w:rPr>
              <w:t>450077, Уфа,  ул.</w:t>
            </w:r>
            <w:r>
              <w:rPr>
                <w:color w:val="000000"/>
                <w:spacing w:val="-2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Театральная, 5/2</w:t>
            </w:r>
            <w:proofErr w:type="gramStart"/>
            <w:r>
              <w:rPr>
                <w:color w:val="000000"/>
                <w:spacing w:val="-2"/>
                <w:sz w:val="18"/>
              </w:rPr>
              <w:br/>
            </w:r>
            <w:r>
              <w:rPr>
                <w:color w:val="000000"/>
                <w:spacing w:val="-2"/>
                <w:sz w:val="18"/>
                <w:szCs w:val="18"/>
              </w:rPr>
              <w:t>Т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>ел./факс 2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73-39-24, </w:t>
            </w:r>
            <w:r>
              <w:rPr>
                <w:color w:val="000000"/>
                <w:spacing w:val="-4"/>
                <w:sz w:val="18"/>
                <w:szCs w:val="18"/>
              </w:rPr>
              <w:br/>
            </w:r>
            <w:r>
              <w:rPr>
                <w:color w:val="000000"/>
                <w:spacing w:val="-2"/>
                <w:sz w:val="18"/>
                <w:szCs w:val="18"/>
                <w:lang w:val="en-US"/>
              </w:rPr>
              <w:t>E</w:t>
            </w:r>
            <w:r>
              <w:rPr>
                <w:color w:val="000000"/>
                <w:spacing w:val="-2"/>
                <w:sz w:val="18"/>
                <w:szCs w:val="18"/>
              </w:rPr>
              <w:t>-</w:t>
            </w:r>
            <w:r>
              <w:rPr>
                <w:color w:val="000000"/>
                <w:spacing w:val="-2"/>
                <w:sz w:val="18"/>
                <w:szCs w:val="18"/>
                <w:lang w:val="en-US"/>
              </w:rPr>
              <w:t>mail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  <w:lang w:val="en-US"/>
              </w:rPr>
              <w:t>mcmorb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>@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  <w:lang w:val="en-US"/>
              </w:rPr>
              <w:t>ufanet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t>.</w:t>
            </w:r>
            <w:proofErr w:type="spellStart"/>
            <w:r>
              <w:rPr>
                <w:color w:val="000000"/>
                <w:spacing w:val="-2"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color w:val="000000"/>
                <w:spacing w:val="-2"/>
                <w:sz w:val="18"/>
                <w:szCs w:val="18"/>
              </w:rPr>
              <w:br/>
            </w:r>
          </w:p>
        </w:tc>
      </w:tr>
    </w:tbl>
    <w:p w:rsidR="004446FA" w:rsidRDefault="004446FA" w:rsidP="004446FA">
      <w:pPr>
        <w:pStyle w:val="Normal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tblpX="-444" w:tblpY="1"/>
        <w:tblOverlap w:val="never"/>
        <w:tblW w:w="10296" w:type="dxa"/>
        <w:tblLayout w:type="fixed"/>
        <w:tblLook w:val="0000" w:firstRow="0" w:lastRow="0" w:firstColumn="0" w:lastColumn="0" w:noHBand="0" w:noVBand="0"/>
      </w:tblPr>
      <w:tblGrid>
        <w:gridCol w:w="4968"/>
        <w:gridCol w:w="5328"/>
      </w:tblGrid>
      <w:tr w:rsidR="004446FA" w:rsidTr="00FC2EC6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4968" w:type="dxa"/>
          </w:tcPr>
          <w:p w:rsidR="004446FA" w:rsidRDefault="004446FA" w:rsidP="00FC2EC6">
            <w:pPr>
              <w:pStyle w:val="toc1"/>
            </w:pPr>
            <w:r>
              <w:t>Исх. №04-05/554           от 03.11.2011г.</w:t>
            </w:r>
          </w:p>
          <w:p w:rsidR="004446FA" w:rsidRDefault="004446FA" w:rsidP="00FC2EC6">
            <w:pPr>
              <w:pStyle w:val="Normal"/>
              <w:rPr>
                <w:color w:val="000000"/>
              </w:rPr>
            </w:pPr>
            <w:r>
              <w:t>На  №______________ от __________</w:t>
            </w:r>
          </w:p>
        </w:tc>
        <w:tc>
          <w:tcPr>
            <w:tcW w:w="5328" w:type="dxa"/>
          </w:tcPr>
          <w:p w:rsidR="004446FA" w:rsidRDefault="004446FA" w:rsidP="00FC2EC6"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 xml:space="preserve">  Руководителям органов </w:t>
            </w:r>
          </w:p>
          <w:p w:rsidR="004446FA" w:rsidRDefault="004446FA" w:rsidP="00FC2EC6"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управления образованием</w:t>
            </w:r>
          </w:p>
          <w:p w:rsidR="004446FA" w:rsidRDefault="004446FA" w:rsidP="00FC2EC6"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муниципальных районов </w:t>
            </w:r>
          </w:p>
          <w:p w:rsidR="004446FA" w:rsidRDefault="004446FA" w:rsidP="00FC2EC6"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и городских округов</w:t>
            </w:r>
          </w:p>
          <w:p w:rsidR="004446FA" w:rsidRDefault="004446FA" w:rsidP="00FC2EC6"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Республики Башкортостан </w:t>
            </w:r>
          </w:p>
        </w:tc>
      </w:tr>
    </w:tbl>
    <w:p w:rsidR="004446FA" w:rsidRDefault="004446FA" w:rsidP="004446FA"/>
    <w:p w:rsidR="004446FA" w:rsidRPr="00F54313" w:rsidRDefault="004446FA" w:rsidP="004446FA">
      <w:pPr>
        <w:rPr>
          <w:sz w:val="24"/>
          <w:szCs w:val="24"/>
        </w:rPr>
      </w:pPr>
    </w:p>
    <w:p w:rsidR="004446FA" w:rsidRPr="00F54313" w:rsidRDefault="004446FA" w:rsidP="004446FA">
      <w:pPr>
        <w:rPr>
          <w:sz w:val="24"/>
          <w:szCs w:val="24"/>
        </w:rPr>
      </w:pPr>
      <w:r w:rsidRPr="00F54313">
        <w:rPr>
          <w:sz w:val="24"/>
          <w:szCs w:val="24"/>
        </w:rPr>
        <w:t xml:space="preserve">Об обеспечении преподавания </w:t>
      </w:r>
    </w:p>
    <w:p w:rsidR="004446FA" w:rsidRPr="00F54313" w:rsidRDefault="004446FA" w:rsidP="004446FA">
      <w:pPr>
        <w:rPr>
          <w:sz w:val="24"/>
          <w:szCs w:val="24"/>
        </w:rPr>
      </w:pPr>
      <w:r w:rsidRPr="00F54313">
        <w:rPr>
          <w:sz w:val="24"/>
          <w:szCs w:val="24"/>
        </w:rPr>
        <w:t>комплексного учебного курса ОРКСЭ</w:t>
      </w:r>
    </w:p>
    <w:p w:rsidR="004446FA" w:rsidRPr="00F54313" w:rsidRDefault="004446FA" w:rsidP="004446FA">
      <w:pPr>
        <w:rPr>
          <w:sz w:val="24"/>
          <w:szCs w:val="24"/>
        </w:rPr>
      </w:pPr>
    </w:p>
    <w:p w:rsidR="004446FA" w:rsidRDefault="004446FA" w:rsidP="004446FA">
      <w:pPr>
        <w:tabs>
          <w:tab w:val="left" w:pos="720"/>
        </w:tabs>
        <w:spacing w:line="221" w:lineRule="auto"/>
        <w:ind w:firstLine="709"/>
        <w:jc w:val="both"/>
        <w:rPr>
          <w:sz w:val="28"/>
          <w:szCs w:val="28"/>
        </w:rPr>
      </w:pPr>
    </w:p>
    <w:p w:rsidR="004446FA" w:rsidRDefault="004446FA" w:rsidP="004446FA">
      <w:pPr>
        <w:tabs>
          <w:tab w:val="left" w:pos="720"/>
        </w:tabs>
        <w:spacing w:line="221" w:lineRule="auto"/>
        <w:ind w:firstLine="709"/>
        <w:jc w:val="both"/>
        <w:rPr>
          <w:sz w:val="28"/>
          <w:szCs w:val="28"/>
        </w:rPr>
      </w:pPr>
      <w:r w:rsidRPr="00D55AE3">
        <w:rPr>
          <w:sz w:val="28"/>
          <w:szCs w:val="28"/>
        </w:rPr>
        <w:t xml:space="preserve">Во исполнение поручения Президента Российской Федерации от 2 августа 2009 года № Пр-2009 о введении с 2012 года во всех субъектах Российской Федерации комплексного учебного курса «Основы религиозных культур и светской этики»  (далее – курс ОРКСЭ), состоящего из 6 модулей: </w:t>
      </w:r>
      <w:proofErr w:type="gramStart"/>
      <w:r w:rsidRPr="00D55AE3">
        <w:rPr>
          <w:sz w:val="28"/>
          <w:szCs w:val="28"/>
        </w:rPr>
        <w:t xml:space="preserve">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 </w:t>
      </w:r>
      <w:r>
        <w:rPr>
          <w:sz w:val="28"/>
          <w:szCs w:val="28"/>
        </w:rPr>
        <w:t xml:space="preserve"> </w:t>
      </w:r>
      <w:r w:rsidRPr="00D55AE3">
        <w:rPr>
          <w:sz w:val="28"/>
          <w:szCs w:val="28"/>
        </w:rPr>
        <w:t>в четвертой четверти 2011-2012 учебного года в 4 классах общеобр</w:t>
      </w:r>
      <w:r w:rsidRPr="00D55AE3">
        <w:rPr>
          <w:sz w:val="28"/>
          <w:szCs w:val="28"/>
        </w:rPr>
        <w:t>а</w:t>
      </w:r>
      <w:r w:rsidRPr="00D55AE3">
        <w:rPr>
          <w:sz w:val="28"/>
          <w:szCs w:val="28"/>
        </w:rPr>
        <w:t>зовательных учреждений планируется изучение комплексного учебного ку</w:t>
      </w:r>
      <w:r w:rsidRPr="00D55AE3">
        <w:rPr>
          <w:sz w:val="28"/>
          <w:szCs w:val="28"/>
        </w:rPr>
        <w:t>р</w:t>
      </w:r>
      <w:r w:rsidRPr="00D55AE3">
        <w:rPr>
          <w:sz w:val="28"/>
          <w:szCs w:val="28"/>
        </w:rPr>
        <w:t>са «Основы религиозных культур и светской этики», которое продолжится в первой четверти 2012 - 2013 учебного года в 5 кла</w:t>
      </w:r>
      <w:r w:rsidRPr="00D55AE3">
        <w:rPr>
          <w:sz w:val="28"/>
          <w:szCs w:val="28"/>
        </w:rPr>
        <w:t>с</w:t>
      </w:r>
      <w:r w:rsidRPr="00D55AE3">
        <w:rPr>
          <w:sz w:val="28"/>
          <w:szCs w:val="28"/>
        </w:rPr>
        <w:t xml:space="preserve">сах. </w:t>
      </w:r>
      <w:proofErr w:type="gramEnd"/>
    </w:p>
    <w:p w:rsidR="004446FA" w:rsidRPr="00C2554D" w:rsidRDefault="004446FA" w:rsidP="004446FA">
      <w:pPr>
        <w:tabs>
          <w:tab w:val="left" w:pos="720"/>
        </w:tabs>
        <w:spacing w:line="221" w:lineRule="auto"/>
        <w:ind w:firstLine="709"/>
        <w:jc w:val="both"/>
        <w:rPr>
          <w:sz w:val="28"/>
          <w:szCs w:val="28"/>
        </w:rPr>
      </w:pPr>
      <w:r w:rsidRPr="00D55AE3">
        <w:rPr>
          <w:sz w:val="28"/>
          <w:szCs w:val="28"/>
        </w:rPr>
        <w:t>Каждый обучающийся (его родители, законные представители) имеет право на свободный, самостоятельный, добровольный выбор по определению  одного из 6 модулей курса. Изучение каждым обучающимся  одного из 6 м</w:t>
      </w:r>
      <w:r w:rsidRPr="00D55AE3">
        <w:rPr>
          <w:sz w:val="28"/>
          <w:szCs w:val="28"/>
        </w:rPr>
        <w:t>о</w:t>
      </w:r>
      <w:r w:rsidRPr="00D55AE3">
        <w:rPr>
          <w:sz w:val="28"/>
          <w:szCs w:val="28"/>
        </w:rPr>
        <w:t xml:space="preserve">дулей является </w:t>
      </w:r>
      <w:r w:rsidRPr="00C2554D">
        <w:rPr>
          <w:sz w:val="28"/>
          <w:szCs w:val="28"/>
        </w:rPr>
        <w:t>обязательным.</w:t>
      </w:r>
    </w:p>
    <w:p w:rsidR="004446FA" w:rsidRPr="00D55AE3" w:rsidRDefault="004446FA" w:rsidP="004446FA">
      <w:pPr>
        <w:ind w:firstLine="708"/>
        <w:jc w:val="both"/>
        <w:rPr>
          <w:sz w:val="28"/>
          <w:szCs w:val="28"/>
        </w:rPr>
      </w:pPr>
      <w:r w:rsidRPr="00D55AE3">
        <w:rPr>
          <w:sz w:val="28"/>
          <w:szCs w:val="28"/>
        </w:rPr>
        <w:t>Министерство образования информирует о необходимости проведения ряда мероприятий для родителей (законных представителей) обучающихся с целью ознакомления с задачами нового курса, его структурой, содержанием, организацией изучения, обеспечения свободного и компетентного выбора родителями модуля изучения</w:t>
      </w:r>
      <w:r>
        <w:rPr>
          <w:sz w:val="28"/>
          <w:szCs w:val="28"/>
        </w:rPr>
        <w:t>.</w:t>
      </w:r>
    </w:p>
    <w:p w:rsidR="004446FA" w:rsidRPr="00D55AE3" w:rsidRDefault="004446FA" w:rsidP="004446FA">
      <w:pPr>
        <w:ind w:firstLine="708"/>
        <w:jc w:val="both"/>
        <w:rPr>
          <w:sz w:val="28"/>
          <w:szCs w:val="28"/>
        </w:rPr>
      </w:pPr>
      <w:r w:rsidRPr="00D55AE3">
        <w:rPr>
          <w:sz w:val="28"/>
          <w:szCs w:val="28"/>
        </w:rPr>
        <w:t>Результаты выбора родителями (законными представителями) обучающихся модуля изучения курса ОРКСЭ должны быть зафиксированы протоколами родительских собраний и письменными заявлениями родителей о выборе модуля для обучения своего ребенка.</w:t>
      </w:r>
    </w:p>
    <w:p w:rsidR="004446FA" w:rsidRPr="00C2554D" w:rsidRDefault="004446FA" w:rsidP="004446FA">
      <w:pPr>
        <w:ind w:firstLine="708"/>
        <w:jc w:val="both"/>
        <w:rPr>
          <w:b/>
          <w:sz w:val="28"/>
          <w:szCs w:val="28"/>
        </w:rPr>
      </w:pPr>
      <w:proofErr w:type="gramStart"/>
      <w:r w:rsidRPr="00D55AE3">
        <w:rPr>
          <w:sz w:val="28"/>
          <w:szCs w:val="28"/>
        </w:rPr>
        <w:t xml:space="preserve">В организации работы с родителями обучающихся необходимо учитывать содержание «Книги для родителей» А.Я. Данилюка, размещенной </w:t>
      </w:r>
      <w:r w:rsidRPr="00C2554D">
        <w:rPr>
          <w:sz w:val="28"/>
          <w:szCs w:val="28"/>
        </w:rPr>
        <w:t xml:space="preserve">на сайте: </w:t>
      </w:r>
      <w:hyperlink r:id="rId6" w:history="1">
        <w:r w:rsidRPr="00C2554D">
          <w:rPr>
            <w:rStyle w:val="a8"/>
            <w:b/>
            <w:sz w:val="28"/>
            <w:szCs w:val="28"/>
            <w:lang w:val="en-US"/>
          </w:rPr>
          <w:t>http</w:t>
        </w:r>
        <w:r w:rsidRPr="00C2554D">
          <w:rPr>
            <w:rStyle w:val="a8"/>
            <w:b/>
            <w:sz w:val="28"/>
            <w:szCs w:val="28"/>
          </w:rPr>
          <w:t>://</w:t>
        </w:r>
        <w:r w:rsidRPr="00C2554D">
          <w:rPr>
            <w:rStyle w:val="a8"/>
            <w:b/>
            <w:sz w:val="28"/>
            <w:szCs w:val="28"/>
            <w:lang w:val="en-US"/>
          </w:rPr>
          <w:t>www</w:t>
        </w:r>
        <w:r w:rsidRPr="00C2554D">
          <w:rPr>
            <w:rStyle w:val="a8"/>
            <w:b/>
            <w:sz w:val="28"/>
            <w:szCs w:val="28"/>
          </w:rPr>
          <w:t>.</w:t>
        </w:r>
        <w:proofErr w:type="spellStart"/>
        <w:r w:rsidRPr="00C2554D">
          <w:rPr>
            <w:rStyle w:val="a8"/>
            <w:b/>
            <w:sz w:val="28"/>
            <w:szCs w:val="28"/>
            <w:lang w:val="en-US"/>
          </w:rPr>
          <w:t>prosv</w:t>
        </w:r>
        <w:proofErr w:type="spellEnd"/>
        <w:r w:rsidRPr="00C2554D">
          <w:rPr>
            <w:rStyle w:val="a8"/>
            <w:b/>
            <w:sz w:val="28"/>
            <w:szCs w:val="28"/>
          </w:rPr>
          <w:t>.</w:t>
        </w:r>
        <w:proofErr w:type="spellStart"/>
        <w:r w:rsidRPr="00C2554D">
          <w:rPr>
            <w:rStyle w:val="a8"/>
            <w:b/>
            <w:sz w:val="28"/>
            <w:szCs w:val="28"/>
            <w:lang w:val="en-US"/>
          </w:rPr>
          <w:t>ru</w:t>
        </w:r>
        <w:proofErr w:type="spellEnd"/>
        <w:r w:rsidRPr="00C2554D">
          <w:rPr>
            <w:rStyle w:val="a8"/>
            <w:b/>
            <w:sz w:val="28"/>
            <w:szCs w:val="28"/>
          </w:rPr>
          <w:t>/</w:t>
        </w:r>
        <w:proofErr w:type="spellStart"/>
        <w:r w:rsidRPr="00C2554D">
          <w:rPr>
            <w:rStyle w:val="a8"/>
            <w:b/>
            <w:sz w:val="28"/>
            <w:szCs w:val="28"/>
            <w:lang w:val="en-US"/>
          </w:rPr>
          <w:t>umk</w:t>
        </w:r>
        <w:proofErr w:type="spellEnd"/>
        <w:r w:rsidRPr="00C2554D">
          <w:rPr>
            <w:rStyle w:val="a8"/>
            <w:b/>
            <w:sz w:val="28"/>
            <w:szCs w:val="28"/>
          </w:rPr>
          <w:t>/</w:t>
        </w:r>
        <w:proofErr w:type="spellStart"/>
        <w:r w:rsidRPr="00C2554D">
          <w:rPr>
            <w:rStyle w:val="a8"/>
            <w:b/>
            <w:sz w:val="28"/>
            <w:szCs w:val="28"/>
            <w:lang w:val="en-US"/>
          </w:rPr>
          <w:t>ork</w:t>
        </w:r>
        <w:proofErr w:type="spellEnd"/>
        <w:r w:rsidRPr="00C2554D">
          <w:rPr>
            <w:rStyle w:val="a8"/>
            <w:b/>
            <w:sz w:val="28"/>
            <w:szCs w:val="28"/>
          </w:rPr>
          <w:t>/</w:t>
        </w:r>
        <w:r w:rsidRPr="00C2554D">
          <w:rPr>
            <w:rStyle w:val="a8"/>
            <w:b/>
            <w:sz w:val="28"/>
            <w:szCs w:val="28"/>
            <w:lang w:val="en-US"/>
          </w:rPr>
          <w:t>default</w:t>
        </w:r>
        <w:r w:rsidRPr="00C2554D">
          <w:rPr>
            <w:rStyle w:val="a8"/>
            <w:b/>
            <w:sz w:val="28"/>
            <w:szCs w:val="28"/>
          </w:rPr>
          <w:t>.</w:t>
        </w:r>
        <w:proofErr w:type="spellStart"/>
        <w:r w:rsidRPr="00C2554D">
          <w:rPr>
            <w:rStyle w:val="a8"/>
            <w:b/>
            <w:sz w:val="28"/>
            <w:szCs w:val="28"/>
            <w:lang w:val="en-US"/>
          </w:rPr>
          <w:t>aspx</w:t>
        </w:r>
        <w:proofErr w:type="spellEnd"/>
      </w:hyperlink>
      <w:r w:rsidRPr="00C2554D">
        <w:rPr>
          <w:b/>
          <w:sz w:val="28"/>
          <w:szCs w:val="28"/>
        </w:rPr>
        <w:t>.</w:t>
      </w:r>
      <w:proofErr w:type="gramEnd"/>
    </w:p>
    <w:p w:rsidR="00A12F59" w:rsidRDefault="004446FA" w:rsidP="004446FA">
      <w:pPr>
        <w:ind w:firstLine="708"/>
        <w:jc w:val="both"/>
      </w:pPr>
      <w:r w:rsidRPr="00D55AE3">
        <w:rPr>
          <w:sz w:val="28"/>
          <w:szCs w:val="28"/>
        </w:rPr>
        <w:t xml:space="preserve">При организации работы по выбору модуля рекомендуется учитывать, что курс имеет воспитательный, культурологический, нравственно – развивающий характер, его целью является формирование у школьников мотивации к осознанному нравственному поведению, основанному на знании и уважении традиций религиозных культур многонационального народа России. </w:t>
      </w:r>
      <w:bookmarkStart w:id="0" w:name="_GoBack"/>
      <w:bookmarkEnd w:id="0"/>
    </w:p>
    <w:sectPr w:rsidR="00A12F59" w:rsidSect="004446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FA"/>
    <w:rsid w:val="004446FA"/>
    <w:rsid w:val="00A12F59"/>
    <w:rsid w:val="00B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FA"/>
    <w:rPr>
      <w:lang w:eastAsia="ru-RU"/>
    </w:rPr>
  </w:style>
  <w:style w:type="paragraph" w:styleId="1">
    <w:name w:val="heading 1"/>
    <w:basedOn w:val="a"/>
    <w:next w:val="a"/>
    <w:link w:val="10"/>
    <w:qFormat/>
    <w:rsid w:val="00B92CE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CE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B92CE0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B92CE0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B92CE0"/>
    <w:rPr>
      <w:i/>
      <w:iCs/>
    </w:rPr>
  </w:style>
  <w:style w:type="paragraph" w:styleId="a6">
    <w:name w:val="No Spacing"/>
    <w:uiPriority w:val="1"/>
    <w:qFormat/>
    <w:rsid w:val="00B92CE0"/>
    <w:rPr>
      <w:rFonts w:eastAsia="Calibri"/>
      <w:sz w:val="28"/>
      <w:szCs w:val="28"/>
    </w:rPr>
  </w:style>
  <w:style w:type="paragraph" w:styleId="a7">
    <w:name w:val="List Paragraph"/>
    <w:basedOn w:val="a"/>
    <w:qFormat/>
    <w:rsid w:val="00B92CE0"/>
    <w:pPr>
      <w:ind w:left="720" w:firstLine="709"/>
      <w:jc w:val="both"/>
    </w:pPr>
    <w:rPr>
      <w:sz w:val="24"/>
      <w:szCs w:val="24"/>
      <w:lang w:val="en-US" w:eastAsia="en-US"/>
    </w:rPr>
  </w:style>
  <w:style w:type="paragraph" w:customStyle="1" w:styleId="Normal">
    <w:name w:val="Normal"/>
    <w:rsid w:val="004446FA"/>
    <w:rPr>
      <w:lang w:eastAsia="ru-RU"/>
    </w:rPr>
  </w:style>
  <w:style w:type="paragraph" w:customStyle="1" w:styleId="toc1">
    <w:name w:val="toc 1"/>
    <w:basedOn w:val="Normal"/>
    <w:next w:val="Normal"/>
    <w:autoRedefine/>
    <w:rsid w:val="004446FA"/>
    <w:pPr>
      <w:spacing w:line="360" w:lineRule="auto"/>
    </w:pPr>
  </w:style>
  <w:style w:type="character" w:styleId="a8">
    <w:name w:val="Hyperlink"/>
    <w:basedOn w:val="a0"/>
    <w:rsid w:val="004446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46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6F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FA"/>
    <w:rPr>
      <w:lang w:eastAsia="ru-RU"/>
    </w:rPr>
  </w:style>
  <w:style w:type="paragraph" w:styleId="1">
    <w:name w:val="heading 1"/>
    <w:basedOn w:val="a"/>
    <w:next w:val="a"/>
    <w:link w:val="10"/>
    <w:qFormat/>
    <w:rsid w:val="00B92CE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CE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B92CE0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B92CE0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B92CE0"/>
    <w:rPr>
      <w:i/>
      <w:iCs/>
    </w:rPr>
  </w:style>
  <w:style w:type="paragraph" w:styleId="a6">
    <w:name w:val="No Spacing"/>
    <w:uiPriority w:val="1"/>
    <w:qFormat/>
    <w:rsid w:val="00B92CE0"/>
    <w:rPr>
      <w:rFonts w:eastAsia="Calibri"/>
      <w:sz w:val="28"/>
      <w:szCs w:val="28"/>
    </w:rPr>
  </w:style>
  <w:style w:type="paragraph" w:styleId="a7">
    <w:name w:val="List Paragraph"/>
    <w:basedOn w:val="a"/>
    <w:qFormat/>
    <w:rsid w:val="00B92CE0"/>
    <w:pPr>
      <w:ind w:left="720" w:firstLine="709"/>
      <w:jc w:val="both"/>
    </w:pPr>
    <w:rPr>
      <w:sz w:val="24"/>
      <w:szCs w:val="24"/>
      <w:lang w:val="en-US" w:eastAsia="en-US"/>
    </w:rPr>
  </w:style>
  <w:style w:type="paragraph" w:customStyle="1" w:styleId="Normal">
    <w:name w:val="Normal"/>
    <w:rsid w:val="004446FA"/>
    <w:rPr>
      <w:lang w:eastAsia="ru-RU"/>
    </w:rPr>
  </w:style>
  <w:style w:type="paragraph" w:customStyle="1" w:styleId="toc1">
    <w:name w:val="toc 1"/>
    <w:basedOn w:val="Normal"/>
    <w:next w:val="Normal"/>
    <w:autoRedefine/>
    <w:rsid w:val="004446FA"/>
    <w:pPr>
      <w:spacing w:line="360" w:lineRule="auto"/>
    </w:pPr>
  </w:style>
  <w:style w:type="character" w:styleId="a8">
    <w:name w:val="Hyperlink"/>
    <w:basedOn w:val="a0"/>
    <w:rsid w:val="004446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46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6F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sv.ru/umk/ork/default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2017-12-11T06:34:00Z</dcterms:created>
  <dcterms:modified xsi:type="dcterms:W3CDTF">2017-12-11T06:34:00Z</dcterms:modified>
</cp:coreProperties>
</file>